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8D" w:rsidRDefault="005762EC" w:rsidP="005762EC">
      <w:pPr>
        <w:jc w:val="center"/>
      </w:pPr>
      <w:r>
        <w:t>Fourth Grade Supply List</w:t>
      </w:r>
    </w:p>
    <w:p w:rsidR="005762EC" w:rsidRDefault="005762EC" w:rsidP="005762EC">
      <w:pPr>
        <w:jc w:val="center"/>
      </w:pPr>
      <w:r>
        <w:t>2024 – 2025</w:t>
      </w:r>
    </w:p>
    <w:p w:rsidR="005762EC" w:rsidRDefault="005762EC" w:rsidP="005762EC">
      <w:pPr>
        <w:jc w:val="center"/>
      </w:pP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waterproof book bag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6 marble copy books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5 folders – blue, green, yellow, red, orange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24 sharpened No. 2 pencils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package of thick Expo dry erase markers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2 glue sticks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2 yellow highlighters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pair blunt end scissors (Fiskars preferred)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box of colored pencils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box of markers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small box of crayons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zip up pencil case</w:t>
      </w:r>
    </w:p>
    <w:p w:rsidR="00C874ED" w:rsidRDefault="00C874ED" w:rsidP="005762EC">
      <w:pPr>
        <w:pStyle w:val="ListParagraph"/>
        <w:numPr>
          <w:ilvl w:val="0"/>
          <w:numId w:val="1"/>
        </w:numPr>
      </w:pPr>
      <w:r>
        <w:t>1 pack of sticky notes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Eraser for dry erase board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1 pair of earbuds or small headphones to be kept at school (no </w:t>
      </w:r>
      <w:proofErr w:type="spellStart"/>
      <w:r>
        <w:t>AirPods</w:t>
      </w:r>
      <w:proofErr w:type="spellEnd"/>
      <w:r>
        <w:t xml:space="preserve"> please)</w:t>
      </w:r>
    </w:p>
    <w:p w:rsidR="005762EC" w:rsidRDefault="005762EC" w:rsidP="005762EC">
      <w:pPr>
        <w:pStyle w:val="ListParagraph"/>
        <w:numPr>
          <w:ilvl w:val="0"/>
          <w:numId w:val="1"/>
        </w:numPr>
      </w:pPr>
      <w:r>
        <w:t>1 Texas Instruments TI-15 calculator (to be kept at home to use for homework assignments)</w:t>
      </w:r>
    </w:p>
    <w:p w:rsidR="005762EC" w:rsidRDefault="005762EC" w:rsidP="005762EC"/>
    <w:p w:rsidR="005762EC" w:rsidRDefault="005762EC" w:rsidP="005762EC">
      <w:r>
        <w:t xml:space="preserve">Children should bring their supplies on the first day of school. The TI-15 calculator should be kept at home for homework purposes. This calculator has </w:t>
      </w:r>
      <w:proofErr w:type="gramStart"/>
      <w:r>
        <w:t>functions</w:t>
      </w:r>
      <w:proofErr w:type="gramEnd"/>
      <w:r>
        <w:t xml:space="preserve"> that many others do not. The students will learn to use those functions at school and will need the same functions available at home while doing homework.</w:t>
      </w:r>
    </w:p>
    <w:sectPr w:rsidR="0057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C5336"/>
    <w:multiLevelType w:val="hybridMultilevel"/>
    <w:tmpl w:val="22E4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EC"/>
    <w:rsid w:val="0012098D"/>
    <w:rsid w:val="005762EC"/>
    <w:rsid w:val="00602BFF"/>
    <w:rsid w:val="00C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FE37"/>
  <w15:chartTrackingRefBased/>
  <w15:docId w15:val="{8623A29F-8356-4A94-B6E3-287463D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srosser@udsd.org</dc:creator>
  <cp:keywords/>
  <dc:description/>
  <cp:lastModifiedBy>Leanne Stanczak</cp:lastModifiedBy>
  <cp:revision>2</cp:revision>
  <dcterms:created xsi:type="dcterms:W3CDTF">2024-08-28T18:02:00Z</dcterms:created>
  <dcterms:modified xsi:type="dcterms:W3CDTF">2024-08-28T18:02:00Z</dcterms:modified>
</cp:coreProperties>
</file>